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17" w:rsidRDefault="00D46717" w:rsidP="00D4671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Утверждено</w:t>
      </w:r>
    </w:p>
    <w:p w:rsidR="00D46717" w:rsidRDefault="00D46717" w:rsidP="00D4671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приказом директора </w:t>
      </w:r>
    </w:p>
    <w:p w:rsidR="00D46717" w:rsidRPr="00925934" w:rsidRDefault="00925934" w:rsidP="00D46717">
      <w:pPr>
        <w:pStyle w:val="ConsPlusTitle"/>
        <w:jc w:val="right"/>
        <w:rPr>
          <w:rFonts w:ascii="Times New Roman" w:hAnsi="Times New Roman" w:cs="Times New Roman"/>
          <w:b w:val="0"/>
          <w:sz w:val="28"/>
          <w:szCs w:val="28"/>
          <w:u w:val="single"/>
        </w:rPr>
      </w:pPr>
      <w:r w:rsidRPr="00925934">
        <w:rPr>
          <w:rFonts w:ascii="Times New Roman" w:hAnsi="Times New Roman" w:cs="Times New Roman"/>
          <w:b w:val="0"/>
          <w:sz w:val="28"/>
          <w:szCs w:val="28"/>
          <w:u w:val="single"/>
        </w:rPr>
        <w:t>№ 1/46</w:t>
      </w:r>
    </w:p>
    <w:p w:rsidR="00D46717" w:rsidRPr="008E2E56" w:rsidRDefault="00D46717" w:rsidP="00D46717">
      <w:pPr>
        <w:pStyle w:val="ConsPlusTitle"/>
        <w:jc w:val="right"/>
        <w:rPr>
          <w:rFonts w:ascii="Times New Roman" w:hAnsi="Times New Roman" w:cs="Times New Roman"/>
          <w:b w:val="0"/>
          <w:i/>
        </w:rPr>
      </w:pPr>
      <w:r w:rsidRPr="008E2E56">
        <w:rPr>
          <w:rFonts w:ascii="Times New Roman" w:hAnsi="Times New Roman" w:cs="Times New Roman"/>
          <w:b w:val="0"/>
          <w:i/>
        </w:rPr>
        <w:t xml:space="preserve"> </w:t>
      </w:r>
    </w:p>
    <w:p w:rsidR="00D46717" w:rsidRDefault="00925934" w:rsidP="00D4671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от «26</w:t>
      </w:r>
      <w:r w:rsidR="00D46717">
        <w:rPr>
          <w:rFonts w:ascii="Times New Roman" w:hAnsi="Times New Roman" w:cs="Times New Roman"/>
          <w:b w:val="0"/>
          <w:sz w:val="28"/>
          <w:szCs w:val="28"/>
        </w:rPr>
        <w:t>»</w:t>
      </w:r>
      <w:r>
        <w:rPr>
          <w:rFonts w:ascii="Times New Roman" w:hAnsi="Times New Roman" w:cs="Times New Roman"/>
          <w:b w:val="0"/>
          <w:sz w:val="28"/>
          <w:szCs w:val="28"/>
        </w:rPr>
        <w:t xml:space="preserve">   декабря 2022</w:t>
      </w:r>
      <w:r w:rsidR="00D46717">
        <w:rPr>
          <w:rFonts w:ascii="Times New Roman" w:hAnsi="Times New Roman" w:cs="Times New Roman"/>
          <w:b w:val="0"/>
          <w:sz w:val="28"/>
          <w:szCs w:val="28"/>
        </w:rPr>
        <w:t xml:space="preserve"> года</w:t>
      </w:r>
    </w:p>
    <w:p w:rsidR="00D46717" w:rsidRDefault="00D46717" w:rsidP="00D46717">
      <w:pPr>
        <w:pStyle w:val="ConsPlusTitle"/>
        <w:jc w:val="center"/>
        <w:rPr>
          <w:rFonts w:ascii="Times New Roman" w:hAnsi="Times New Roman" w:cs="Times New Roman"/>
          <w:b w:val="0"/>
          <w:sz w:val="28"/>
          <w:szCs w:val="28"/>
        </w:rPr>
      </w:pPr>
    </w:p>
    <w:p w:rsidR="00EB09DC" w:rsidRPr="00F16018" w:rsidRDefault="00EB09DC"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bookmarkStart w:id="0" w:name="P24"/>
      <w:bookmarkEnd w:id="0"/>
      <w:r w:rsidRPr="00F16018">
        <w:rPr>
          <w:rFonts w:ascii="Times New Roman" w:hAnsi="Times New Roman" w:cs="Times New Roman"/>
          <w:sz w:val="28"/>
          <w:szCs w:val="28"/>
        </w:rPr>
        <w:t>АНТИКОРРУПЦИОННАЯ ПОЛИТИКА</w:t>
      </w:r>
    </w:p>
    <w:p w:rsidR="00D46717" w:rsidRPr="002041C7" w:rsidRDefault="00D46717" w:rsidP="00D46717">
      <w:pPr>
        <w:pStyle w:val="s3"/>
        <w:shd w:val="clear" w:color="auto" w:fill="FFFFFF"/>
        <w:spacing w:before="0" w:beforeAutospacing="0" w:after="0" w:afterAutospacing="0"/>
        <w:jc w:val="center"/>
        <w:rPr>
          <w:b/>
          <w:sz w:val="28"/>
          <w:szCs w:val="28"/>
        </w:rPr>
      </w:pPr>
      <w:r>
        <w:rPr>
          <w:b/>
          <w:sz w:val="28"/>
          <w:szCs w:val="28"/>
        </w:rPr>
        <w:t>ГБОУ «Оренбургская кадетская школа-интернат»</w:t>
      </w:r>
    </w:p>
    <w:p w:rsidR="00D46717" w:rsidRPr="002041C7" w:rsidRDefault="00D46717" w:rsidP="00D46717">
      <w:pPr>
        <w:pStyle w:val="s3"/>
        <w:shd w:val="clear" w:color="auto" w:fill="FFFFFF"/>
        <w:spacing w:before="0" w:beforeAutospacing="0" w:after="0" w:afterAutospacing="0"/>
        <w:jc w:val="center"/>
        <w:rPr>
          <w:b/>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1. Общие положения</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1.1. 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w:t>
      </w:r>
      <w:r w:rsidR="00D46717">
        <w:rPr>
          <w:rFonts w:ascii="Times New Roman" w:hAnsi="Times New Roman" w:cs="Times New Roman"/>
          <w:sz w:val="28"/>
          <w:szCs w:val="28"/>
        </w:rPr>
        <w:t>учреждении.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1.2. Антикоррупционная политика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разработана в целях защиты прав и свобод граждан, обеспечения законности, правопорядка и общественной безопасности, определяет задачи, основные принципы противодействия коррупции и меры предупреждения коррупционных правонарушений.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1.3. Антикоррупционная политика разработана в соответствии с Федеральным </w:t>
      </w:r>
      <w:hyperlink r:id="rId5">
        <w:r w:rsidRPr="00F16018">
          <w:rPr>
            <w:rFonts w:ascii="Times New Roman" w:hAnsi="Times New Roman" w:cs="Times New Roman"/>
            <w:sz w:val="28"/>
            <w:szCs w:val="28"/>
          </w:rPr>
          <w:t>законом</w:t>
        </w:r>
      </w:hyperlink>
      <w:r w:rsidRPr="00F16018">
        <w:rPr>
          <w:rFonts w:ascii="Times New Roman" w:hAnsi="Times New Roman" w:cs="Times New Roman"/>
          <w:sz w:val="28"/>
          <w:szCs w:val="28"/>
        </w:rPr>
        <w:t xml:space="preserve"> от 25 декабря 2008 г.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273-ФЗ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О противодействии коррупции</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с учетом Методических </w:t>
      </w:r>
      <w:hyperlink r:id="rId6">
        <w:r w:rsidRPr="00F16018">
          <w:rPr>
            <w:rFonts w:ascii="Times New Roman" w:hAnsi="Times New Roman" w:cs="Times New Roman"/>
            <w:sz w:val="28"/>
            <w:szCs w:val="28"/>
          </w:rPr>
          <w:t>рекомендаций</w:t>
        </w:r>
      </w:hyperlink>
      <w:r w:rsidRPr="00F16018">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Минтрудом России от 8 ноября 2013 г., </w:t>
      </w:r>
      <w:hyperlink r:id="rId7">
        <w:r w:rsidRPr="00F16018">
          <w:rPr>
            <w:rFonts w:ascii="Times New Roman" w:hAnsi="Times New Roman" w:cs="Times New Roman"/>
            <w:sz w:val="28"/>
            <w:szCs w:val="28"/>
          </w:rPr>
          <w:t>Указом</w:t>
        </w:r>
      </w:hyperlink>
      <w:r w:rsidRPr="00F16018">
        <w:rPr>
          <w:rFonts w:ascii="Times New Roman" w:hAnsi="Times New Roman" w:cs="Times New Roman"/>
          <w:sz w:val="28"/>
          <w:szCs w:val="28"/>
        </w:rPr>
        <w:t xml:space="preserve"> Президента Российской Федерации от 31 декабря 2015 г.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683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О Стратегии национальной безопасности Российской Федерации</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w:t>
      </w:r>
      <w:hyperlink r:id="rId8">
        <w:r w:rsidRPr="00F16018">
          <w:rPr>
            <w:rFonts w:ascii="Times New Roman" w:hAnsi="Times New Roman" w:cs="Times New Roman"/>
            <w:sz w:val="28"/>
            <w:szCs w:val="28"/>
          </w:rPr>
          <w:t>Указом</w:t>
        </w:r>
      </w:hyperlink>
      <w:r w:rsidRPr="00F16018">
        <w:rPr>
          <w:rFonts w:ascii="Times New Roman" w:hAnsi="Times New Roman" w:cs="Times New Roman"/>
          <w:sz w:val="28"/>
          <w:szCs w:val="28"/>
        </w:rPr>
        <w:t xml:space="preserve"> Президента Российской Федерации от 15 июля 2015 г.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364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О мерах по совершенствованию организации деятельности в области противодействия коррупции</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1.4. Настоящая Антикоррупционная политика является внутренним документом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 xml:space="preserve">, направленным на профилактику и пресечение коррупционных правонарушений в деятельности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2. Цели и задачи</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Приверженность учреждения закону и высоким этическим стандартам в деловых отношениях способствует укреплению его репутации среди физических и юридических лиц. При этом репутация учреждения</w:t>
      </w:r>
      <w:r w:rsidR="0055237A" w:rsidRPr="00F16018">
        <w:rPr>
          <w:rFonts w:ascii="Times New Roman" w:hAnsi="Times New Roman" w:cs="Times New Roman"/>
          <w:sz w:val="28"/>
          <w:szCs w:val="28"/>
        </w:rPr>
        <w:t xml:space="preserve"> </w:t>
      </w:r>
      <w:r w:rsidRPr="00F16018">
        <w:rPr>
          <w:rFonts w:ascii="Times New Roman" w:hAnsi="Times New Roman" w:cs="Times New Roman"/>
          <w:sz w:val="28"/>
          <w:szCs w:val="28"/>
        </w:rPr>
        <w:t xml:space="preserve"> может до некоторой степени служить защитой от коррупционных посягательств со стороны недобросовестных представителей других организаций и органов государственной власти.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2.1. Основными целями антикоррупционной политики являются: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минимизация риска вовлечения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ее руководства и работников в коррупционную деятельность;</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формирование у работников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независимо от занимаемой </w:t>
      </w:r>
      <w:r w:rsidRPr="00F16018">
        <w:rPr>
          <w:rFonts w:ascii="Times New Roman" w:hAnsi="Times New Roman" w:cs="Times New Roman"/>
          <w:sz w:val="28"/>
          <w:szCs w:val="28"/>
        </w:rPr>
        <w:lastRenderedPageBreak/>
        <w:t xml:space="preserve">должности, контрагентов и иных лиц единообразного понимания антикоррупционной политики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о неприятии коррупции в любых формах и проявлениях;</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разъяснение основных требований антикоррупционного законодательства Российской Федерации, которые могут применяться в </w:t>
      </w:r>
      <w:bookmarkStart w:id="1" w:name="_GoBack"/>
      <w:r w:rsidR="0055237A" w:rsidRPr="00F16018">
        <w:rPr>
          <w:rFonts w:ascii="Times New Roman" w:hAnsi="Times New Roman" w:cs="Times New Roman"/>
          <w:sz w:val="28"/>
          <w:szCs w:val="28"/>
        </w:rPr>
        <w:t>учреждении</w:t>
      </w:r>
      <w:r w:rsidRPr="00F16018">
        <w:rPr>
          <w:rFonts w:ascii="Times New Roman" w:hAnsi="Times New Roman" w:cs="Times New Roman"/>
          <w:sz w:val="28"/>
          <w:szCs w:val="28"/>
        </w:rPr>
        <w:t>.</w:t>
      </w:r>
    </w:p>
    <w:bookmarkEnd w:id="1"/>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2.2. Задачи антикоррупционной политики;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информирование работников о нормативно-правовом обеспечении работы по противодействию коррупции и ответственности за совершение коррупционных правонарушений;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определение основных принципов противодействия коррупции в </w:t>
      </w:r>
      <w:r w:rsidR="0055237A" w:rsidRPr="00F16018">
        <w:rPr>
          <w:rFonts w:ascii="Times New Roman" w:hAnsi="Times New Roman" w:cs="Times New Roman"/>
          <w:sz w:val="28"/>
          <w:szCs w:val="28"/>
        </w:rPr>
        <w:t>учреждении</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внедрение в практику работы принципов и требований антикоррупционной политики, ключевых норм антикоррупционного законодательства, а также мероприятий по предотвращению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оптимизация и конкретизация полномочий должностных лиц;</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поддержание деловой репутации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на должном уровне.</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3. Термины и определения</w:t>
      </w:r>
    </w:p>
    <w:p w:rsidR="000359CF" w:rsidRPr="00F16018" w:rsidRDefault="000359CF" w:rsidP="00F16018">
      <w:pPr>
        <w:pStyle w:val="ConsPlusNormal"/>
        <w:jc w:val="center"/>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3.1. Коррупция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r w:rsidRPr="00F16018">
          <w:rPr>
            <w:rFonts w:ascii="Times New Roman" w:hAnsi="Times New Roman" w:cs="Times New Roman"/>
            <w:sz w:val="28"/>
            <w:szCs w:val="28"/>
          </w:rPr>
          <w:t>пункт 1 статьи 1</w:t>
        </w:r>
      </w:hyperlink>
      <w:r w:rsidRPr="00F16018">
        <w:rPr>
          <w:rFonts w:ascii="Times New Roman" w:hAnsi="Times New Roman" w:cs="Times New Roman"/>
          <w:sz w:val="28"/>
          <w:szCs w:val="28"/>
        </w:rPr>
        <w:t xml:space="preserve"> Федерального закона от 25 декабря 2008 г.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273-ФЗ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О противодействии коррупции</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3.2. Противодействие коррупции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r w:rsidRPr="00F16018">
          <w:rPr>
            <w:rFonts w:ascii="Times New Roman" w:hAnsi="Times New Roman" w:cs="Times New Roman"/>
            <w:sz w:val="28"/>
            <w:szCs w:val="28"/>
          </w:rPr>
          <w:t>пункт 2 статьи 1</w:t>
        </w:r>
      </w:hyperlink>
      <w:r w:rsidRPr="00F16018">
        <w:rPr>
          <w:rFonts w:ascii="Times New Roman" w:hAnsi="Times New Roman" w:cs="Times New Roman"/>
          <w:sz w:val="28"/>
          <w:szCs w:val="28"/>
        </w:rPr>
        <w:t xml:space="preserve"> Федерального закона от 25 декабря 2008 г.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273-ФЗ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О противодействии коррупции</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по минимизации и (или) ликвидации последствий коррупционных правонарушений.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3.3. Предупреждение коррупции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w:t>
      </w:r>
      <w:r w:rsidRPr="00F16018">
        <w:rPr>
          <w:rFonts w:ascii="Times New Roman" w:hAnsi="Times New Roman" w:cs="Times New Roman"/>
          <w:sz w:val="28"/>
          <w:szCs w:val="28"/>
        </w:rPr>
        <w:lastRenderedPageBreak/>
        <w:t>коррупционных правонарушений.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3.4. </w:t>
      </w:r>
      <w:r w:rsidR="00D46717">
        <w:rPr>
          <w:rFonts w:ascii="Times New Roman" w:hAnsi="Times New Roman" w:cs="Times New Roman"/>
          <w:sz w:val="28"/>
          <w:szCs w:val="28"/>
        </w:rPr>
        <w:t>Учреждение</w:t>
      </w:r>
      <w:r w:rsidRPr="00F16018">
        <w:rPr>
          <w:rFonts w:ascii="Times New Roman" w:hAnsi="Times New Roman" w:cs="Times New Roman"/>
          <w:sz w:val="28"/>
          <w:szCs w:val="28"/>
        </w:rPr>
        <w:t xml:space="preserve">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юридическое лицо независимо от формы собственности, организационно-правовой формы и отраслевой принадлежности.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3.5. Контрагент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3.6. Взятка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3.7. Коммерческий подкуп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r w:rsidRPr="00F16018">
          <w:rPr>
            <w:rFonts w:ascii="Times New Roman" w:hAnsi="Times New Roman" w:cs="Times New Roman"/>
            <w:sz w:val="28"/>
            <w:szCs w:val="28"/>
          </w:rPr>
          <w:t>часть 1 статьи 204</w:t>
        </w:r>
      </w:hyperlink>
      <w:r w:rsidRPr="00F16018">
        <w:rPr>
          <w:rFonts w:ascii="Times New Roman" w:hAnsi="Times New Roman" w:cs="Times New Roman"/>
          <w:sz w:val="28"/>
          <w:szCs w:val="28"/>
        </w:rPr>
        <w:t xml:space="preserve"> Уголовного кодекса Российской Федерации).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3.8. Комплаенс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F16018">
        <w:rPr>
          <w:rFonts w:ascii="Times New Roman" w:hAnsi="Times New Roman" w:cs="Times New Roman"/>
          <w:sz w:val="28"/>
          <w:szCs w:val="28"/>
        </w:rPr>
        <w:t>коррупционно</w:t>
      </w:r>
      <w:proofErr w:type="spellEnd"/>
      <w:r w:rsidRPr="00F16018">
        <w:rPr>
          <w:rFonts w:ascii="Times New Roman" w:hAnsi="Times New Roman" w:cs="Times New Roman"/>
          <w:sz w:val="28"/>
          <w:szCs w:val="28"/>
        </w:rPr>
        <w:t xml:space="preserve"> опасных сфер деятельности и обеспечение комплексной защиты организации.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3.9. Коррупционное правонарушение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3.10. Коррупционный фактор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явление или совокупность явлений, порождающих коррупционные правонарушения или способствующие их распространению.</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3.11. Конфликт интересов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3.12. Личная заинтересованность работника (представителя организации) </w:t>
      </w:r>
      <w:r w:rsidR="0055237A" w:rsidRPr="00F16018">
        <w:rPr>
          <w:rFonts w:ascii="Times New Roman" w:hAnsi="Times New Roman" w:cs="Times New Roman"/>
          <w:sz w:val="28"/>
          <w:szCs w:val="28"/>
        </w:rPr>
        <w:t>–</w:t>
      </w:r>
      <w:r w:rsidRPr="00F16018">
        <w:rPr>
          <w:rFonts w:ascii="Times New Roman" w:hAnsi="Times New Roman" w:cs="Times New Roman"/>
          <w:sz w:val="28"/>
          <w:szCs w:val="28"/>
        </w:rPr>
        <w:t xml:space="preserve"> заинтересованность работника (представителя организации), </w:t>
      </w:r>
      <w:r w:rsidRPr="00F16018">
        <w:rPr>
          <w:rFonts w:ascii="Times New Roman" w:hAnsi="Times New Roman" w:cs="Times New Roman"/>
          <w:sz w:val="28"/>
          <w:szCs w:val="28"/>
        </w:rPr>
        <w:lastRenderedPageBreak/>
        <w:t>связанная с возможностью получения работником (представителем организации) при исполнении должностных обязанностей выгоды в виде денег, ценностей, иного имущества или услуг имущественного характера, иных имущественных прав для себя или для третьих лиц.</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3.13. Субъекты антикоррупционной политики - народ государства,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 xml:space="preserve">4. Основные принципы антикоррупционной деятельности </w:t>
      </w:r>
      <w:r w:rsidR="0055237A" w:rsidRPr="00F16018">
        <w:rPr>
          <w:rFonts w:ascii="Times New Roman" w:hAnsi="Times New Roman" w:cs="Times New Roman"/>
          <w:sz w:val="28"/>
          <w:szCs w:val="28"/>
        </w:rPr>
        <w:t xml:space="preserve">учреждения </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Система мер противодействия коррупции в </w:t>
      </w:r>
      <w:r w:rsidR="0055237A" w:rsidRPr="00F16018">
        <w:rPr>
          <w:rFonts w:ascii="Times New Roman" w:hAnsi="Times New Roman" w:cs="Times New Roman"/>
          <w:sz w:val="28"/>
          <w:szCs w:val="28"/>
        </w:rPr>
        <w:t xml:space="preserve">учреждении </w:t>
      </w:r>
      <w:r w:rsidRPr="00F16018">
        <w:rPr>
          <w:rFonts w:ascii="Times New Roman" w:hAnsi="Times New Roman" w:cs="Times New Roman"/>
          <w:sz w:val="28"/>
          <w:szCs w:val="28"/>
        </w:rPr>
        <w:t>основывается на следующих ключевых принципах:</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4.1. Принцип соответствия антикоррупционной политики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действующему законодательству и общепринятым нормам.</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Реализуемые антикоррупционные мероприятия соответствуют </w:t>
      </w:r>
      <w:hyperlink r:id="rId12">
        <w:r w:rsidRPr="00F16018">
          <w:rPr>
            <w:rFonts w:ascii="Times New Roman" w:hAnsi="Times New Roman" w:cs="Times New Roman"/>
            <w:sz w:val="28"/>
            <w:szCs w:val="28"/>
          </w:rPr>
          <w:t>Конституции</w:t>
        </w:r>
      </w:hyperlink>
      <w:r w:rsidRPr="00F16018">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55237A" w:rsidRPr="00F16018">
        <w:rPr>
          <w:rFonts w:ascii="Times New Roman" w:hAnsi="Times New Roman" w:cs="Times New Roman"/>
          <w:sz w:val="28"/>
          <w:szCs w:val="28"/>
        </w:rPr>
        <w:t>учреждению</w:t>
      </w:r>
      <w:proofErr w:type="gramStart"/>
      <w:r w:rsidR="0055237A" w:rsidRPr="00F16018">
        <w:rPr>
          <w:rFonts w:ascii="Times New Roman" w:hAnsi="Times New Roman" w:cs="Times New Roman"/>
          <w:sz w:val="28"/>
          <w:szCs w:val="28"/>
        </w:rPr>
        <w:t xml:space="preserve"> </w:t>
      </w:r>
      <w:r w:rsidR="00D46717">
        <w:rPr>
          <w:rFonts w:ascii="Times New Roman" w:hAnsi="Times New Roman" w:cs="Times New Roman"/>
          <w:sz w:val="28"/>
          <w:szCs w:val="28"/>
        </w:rPr>
        <w:t>.</w:t>
      </w:r>
      <w:proofErr w:type="gramEnd"/>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4.2. Принцип личного примера руководства.</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Ключевая роль руководства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в формировании культуры нетерпимости к коррупции и в создании внутриорганизационной системы предупреждения и противодействия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4.3. Принцип вовлеченности работников.</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Информированность работников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4.4. Принцип соразмерности антикоррупционных процедур риску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4.5. Принцип эффективности антикоррупционных процедур.</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Применение в </w:t>
      </w:r>
      <w:r w:rsidR="0055237A" w:rsidRPr="00F16018">
        <w:rPr>
          <w:rFonts w:ascii="Times New Roman" w:hAnsi="Times New Roman" w:cs="Times New Roman"/>
          <w:sz w:val="28"/>
          <w:szCs w:val="28"/>
        </w:rPr>
        <w:t xml:space="preserve">учреждении </w:t>
      </w:r>
      <w:r w:rsidRPr="00F16018">
        <w:rPr>
          <w:rFonts w:ascii="Times New Roman" w:hAnsi="Times New Roman" w:cs="Times New Roman"/>
          <w:sz w:val="28"/>
          <w:szCs w:val="28"/>
        </w:rPr>
        <w:t xml:space="preserve">таких антикоррупционных мероприятий, которые имеют низкую стоимость, обеспечивают простоту реализации и </w:t>
      </w:r>
      <w:proofErr w:type="gramStart"/>
      <w:r w:rsidRPr="00F16018">
        <w:rPr>
          <w:rFonts w:ascii="Times New Roman" w:hAnsi="Times New Roman" w:cs="Times New Roman"/>
          <w:sz w:val="28"/>
          <w:szCs w:val="28"/>
        </w:rPr>
        <w:t>приносят значимый результат</w:t>
      </w:r>
      <w:proofErr w:type="gramEnd"/>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4.6. Принцип ответственности и неотвратимости наказания.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Неотвратимость наказания для работников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за реализацию внутриорганизационной антикоррупционной политики.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4.7. Принцип открытости деятельности.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Информирование контрагентов, партнеров и общественности о принятых в </w:t>
      </w:r>
      <w:r w:rsidR="0055237A" w:rsidRPr="00F16018">
        <w:rPr>
          <w:rFonts w:ascii="Times New Roman" w:hAnsi="Times New Roman" w:cs="Times New Roman"/>
          <w:sz w:val="28"/>
          <w:szCs w:val="28"/>
        </w:rPr>
        <w:t xml:space="preserve">учреждении </w:t>
      </w:r>
      <w:r w:rsidRPr="00F16018">
        <w:rPr>
          <w:rFonts w:ascii="Times New Roman" w:hAnsi="Times New Roman" w:cs="Times New Roman"/>
          <w:sz w:val="28"/>
          <w:szCs w:val="28"/>
        </w:rPr>
        <w:t>антикоррупционных стандартах ведения работы.</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lastRenderedPageBreak/>
        <w:t>4.8. Принцип постоянного контроля и регулярного мониторинга.</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359CF" w:rsidRPr="00F16018" w:rsidRDefault="000359CF" w:rsidP="00F16018">
      <w:pPr>
        <w:pStyle w:val="ConsPlusNormal"/>
        <w:jc w:val="center"/>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5. Область применения антикоррупционной политики</w:t>
      </w: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и круг лиц, попадающих под ее действие</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5.1. Работники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 xml:space="preserve">, находящиеся с </w:t>
      </w:r>
      <w:r w:rsidR="0055237A" w:rsidRPr="00F16018">
        <w:rPr>
          <w:rFonts w:ascii="Times New Roman" w:hAnsi="Times New Roman" w:cs="Times New Roman"/>
          <w:sz w:val="28"/>
          <w:szCs w:val="28"/>
        </w:rPr>
        <w:t xml:space="preserve">учреждением </w:t>
      </w:r>
      <w:r w:rsidRPr="00F16018">
        <w:rPr>
          <w:rFonts w:ascii="Times New Roman" w:hAnsi="Times New Roman" w:cs="Times New Roman"/>
          <w:sz w:val="28"/>
          <w:szCs w:val="28"/>
        </w:rPr>
        <w:t>в трудовых отношениях, вне зависимости от занимаемой должности и выполняемых функций;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5.2. Физические и (или) юридические лица, с которыми </w:t>
      </w:r>
      <w:r w:rsidR="0055237A" w:rsidRPr="00F16018">
        <w:rPr>
          <w:rFonts w:ascii="Times New Roman" w:hAnsi="Times New Roman" w:cs="Times New Roman"/>
          <w:sz w:val="28"/>
          <w:szCs w:val="28"/>
        </w:rPr>
        <w:t xml:space="preserve">учреждение </w:t>
      </w:r>
      <w:r w:rsidRPr="00F16018">
        <w:rPr>
          <w:rFonts w:ascii="Times New Roman" w:hAnsi="Times New Roman" w:cs="Times New Roman"/>
          <w:sz w:val="28"/>
          <w:szCs w:val="28"/>
        </w:rPr>
        <w:t>вступает в договорные отношения.</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 xml:space="preserve">6. Обязанности работников </w:t>
      </w:r>
      <w:r w:rsidR="00F16018" w:rsidRPr="00F16018">
        <w:rPr>
          <w:rFonts w:ascii="Times New Roman" w:hAnsi="Times New Roman" w:cs="Times New Roman"/>
          <w:sz w:val="28"/>
          <w:szCs w:val="28"/>
        </w:rPr>
        <w:t>учреждения (предприятия)</w:t>
      </w:r>
      <w:r w:rsidRPr="00F16018">
        <w:rPr>
          <w:rFonts w:ascii="Times New Roman" w:hAnsi="Times New Roman" w:cs="Times New Roman"/>
          <w:sz w:val="28"/>
          <w:szCs w:val="28"/>
        </w:rPr>
        <w:t>, связанных с предупреждением</w:t>
      </w:r>
      <w:r w:rsidR="00F16018">
        <w:rPr>
          <w:rFonts w:ascii="Times New Roman" w:hAnsi="Times New Roman" w:cs="Times New Roman"/>
          <w:sz w:val="28"/>
          <w:szCs w:val="28"/>
        </w:rPr>
        <w:t xml:space="preserve"> </w:t>
      </w:r>
      <w:r w:rsidRPr="00F16018">
        <w:rPr>
          <w:rFonts w:ascii="Times New Roman" w:hAnsi="Times New Roman" w:cs="Times New Roman"/>
          <w:sz w:val="28"/>
          <w:szCs w:val="28"/>
        </w:rPr>
        <w:t>и противодействием коррупции</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6.1. Воздерживаться от совершения и (или) участия в совершении коррупционных правонарушений в интересах или от имени </w:t>
      </w:r>
      <w:r w:rsidR="00D46717">
        <w:rPr>
          <w:rFonts w:ascii="Times New Roman" w:hAnsi="Times New Roman" w:cs="Times New Roman"/>
          <w:sz w:val="28"/>
          <w:szCs w:val="28"/>
        </w:rPr>
        <w:t>учреждения.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6.2.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6.3. Незамедлительно информировать непосредственного руководителя о случаях склонения работника к совершению коррупционных правонарушений.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6.4. Незамедлительно информировать непосредственного руководителя о ставшей известной работнику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информации о случаях совершения коррупционных правонарушений другими работниками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контрагентами организации или иными лицами;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6.5. Сообщить непосредственному руководителю или иному ответственному лицу о возможности возникновения либо возникшем у работника </w:t>
      </w:r>
      <w:r w:rsidR="0055237A"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конфликте интересов.</w:t>
      </w:r>
    </w:p>
    <w:p w:rsidR="000359CF" w:rsidRPr="00F16018" w:rsidRDefault="000359CF" w:rsidP="00F16018">
      <w:pPr>
        <w:pStyle w:val="ConsPlusNormal"/>
        <w:jc w:val="center"/>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 xml:space="preserve">7. Специальные обязанности работников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 связанных</w:t>
      </w:r>
      <w:r w:rsidR="00F16018">
        <w:rPr>
          <w:rFonts w:ascii="Times New Roman" w:hAnsi="Times New Roman" w:cs="Times New Roman"/>
          <w:sz w:val="28"/>
          <w:szCs w:val="28"/>
        </w:rPr>
        <w:t xml:space="preserve"> </w:t>
      </w:r>
      <w:r w:rsidRPr="00F16018">
        <w:rPr>
          <w:rFonts w:ascii="Times New Roman" w:hAnsi="Times New Roman" w:cs="Times New Roman"/>
          <w:sz w:val="28"/>
          <w:szCs w:val="28"/>
        </w:rPr>
        <w:t>с предупреждением и противодействием коррупции</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7.1. Специальные обязанности в связи с предупреждением и противодействием коррупции установлены для следующих категорий лиц, работающих в </w:t>
      </w:r>
      <w:r w:rsidR="0055237A"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руководство </w:t>
      </w:r>
      <w:r w:rsidR="0055237A" w:rsidRPr="00F16018">
        <w:rPr>
          <w:rFonts w:ascii="Times New Roman" w:hAnsi="Times New Roman" w:cs="Times New Roman"/>
          <w:sz w:val="28"/>
          <w:szCs w:val="28"/>
        </w:rPr>
        <w:t>учреждения</w:t>
      </w:r>
      <w:proofErr w:type="gramStart"/>
      <w:r w:rsidR="0055237A" w:rsidRPr="00F16018">
        <w:rPr>
          <w:rFonts w:ascii="Times New Roman" w:hAnsi="Times New Roman" w:cs="Times New Roman"/>
          <w:sz w:val="28"/>
          <w:szCs w:val="28"/>
        </w:rPr>
        <w:t xml:space="preserve"> </w:t>
      </w:r>
      <w:r w:rsidR="00D46717">
        <w:rPr>
          <w:rFonts w:ascii="Times New Roman" w:hAnsi="Times New Roman" w:cs="Times New Roman"/>
          <w:sz w:val="28"/>
          <w:szCs w:val="28"/>
        </w:rPr>
        <w:t>;</w:t>
      </w:r>
      <w:proofErr w:type="gramEnd"/>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лица, ответственные за реализацию антикоррупционной политики;</w:t>
      </w:r>
    </w:p>
    <w:p w:rsidR="00D46717"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работники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xml:space="preserve">, чья деятельность связана с коррупционными рисками; </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лица, осуществляющие внутренний контроль и аудит.</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7.2. Специальные обязанности в связи с предупреждением и противодействием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руководствоваться интересами </w:t>
      </w:r>
      <w:r w:rsidR="009B33E8" w:rsidRPr="00F16018">
        <w:rPr>
          <w:rFonts w:ascii="Times New Roman" w:hAnsi="Times New Roman" w:cs="Times New Roman"/>
          <w:sz w:val="28"/>
          <w:szCs w:val="28"/>
        </w:rPr>
        <w:t>учреждения  –</w:t>
      </w:r>
      <w:r w:rsidRPr="00F16018">
        <w:rPr>
          <w:rFonts w:ascii="Times New Roman" w:hAnsi="Times New Roman" w:cs="Times New Roman"/>
          <w:sz w:val="28"/>
          <w:szCs w:val="28"/>
        </w:rPr>
        <w:t xml:space="preserve"> без учета своих личных </w:t>
      </w:r>
      <w:r w:rsidRPr="00F16018">
        <w:rPr>
          <w:rFonts w:ascii="Times New Roman" w:hAnsi="Times New Roman" w:cs="Times New Roman"/>
          <w:sz w:val="28"/>
          <w:szCs w:val="28"/>
        </w:rPr>
        <w:lastRenderedPageBreak/>
        <w:t>интересов, интересов своих родственников и друзей при принятии решений по деловым вопросам и выполнении своих трудовых обязанностей;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избегать (по возможности) ситуаций и обстоятельств, которые могут привести к конфликту интересов;</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проводить контрольные мероприятия, направленные на выявление коррупционных правонарушений работниками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рассматривать сообщения о случаях склонения работников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контрагентами или иными лицами;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организовывать обучающие мероприятия по вопросам профилактики и противодействия коррупции и индивидуального консультирования работников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оказывать содействие уполномоченным представителям контрольно-надзорных и правоохранительных органов при проведении ими инспекционных проверок деятельности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по вопросам предупреждения и противодействия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проводить оценку результатов антикоррупционной работы и подготавливать соответствующие отчетные материалы.</w:t>
      </w:r>
    </w:p>
    <w:p w:rsidR="000359CF" w:rsidRDefault="000359CF" w:rsidP="00F16018">
      <w:pPr>
        <w:pStyle w:val="ConsPlusNormal"/>
        <w:ind w:firstLine="709"/>
        <w:jc w:val="both"/>
        <w:rPr>
          <w:rFonts w:ascii="Times New Roman" w:hAnsi="Times New Roman" w:cs="Times New Roman"/>
          <w:sz w:val="28"/>
          <w:szCs w:val="28"/>
        </w:rPr>
      </w:pPr>
    </w:p>
    <w:p w:rsidR="00375E67" w:rsidRPr="00F16018" w:rsidRDefault="00375E67"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8. Определение должностных лиц, ответственных за реализацию</w:t>
      </w: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антикоррупционной политики</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8.1. В целях обеспечения условий для осуществления в </w:t>
      </w:r>
      <w:r w:rsidR="009B33E8" w:rsidRPr="00F16018">
        <w:rPr>
          <w:rFonts w:ascii="Times New Roman" w:hAnsi="Times New Roman" w:cs="Times New Roman"/>
          <w:sz w:val="28"/>
          <w:szCs w:val="28"/>
        </w:rPr>
        <w:t xml:space="preserve">учреждении </w:t>
      </w:r>
      <w:r w:rsidRPr="00F16018">
        <w:rPr>
          <w:rFonts w:ascii="Times New Roman" w:hAnsi="Times New Roman" w:cs="Times New Roman"/>
          <w:sz w:val="28"/>
          <w:szCs w:val="28"/>
        </w:rPr>
        <w:t xml:space="preserve">полномочий по реализации антикоррупционной политики создана </w:t>
      </w:r>
      <w:r w:rsidRPr="00375E67">
        <w:rPr>
          <w:rFonts w:ascii="Times New Roman" w:hAnsi="Times New Roman" w:cs="Times New Roman"/>
          <w:sz w:val="28"/>
          <w:szCs w:val="28"/>
          <w:u w:val="single"/>
        </w:rPr>
        <w:t xml:space="preserve">Комиссия по антикоррупционной деятельности </w:t>
      </w:r>
      <w:r w:rsidR="009B33E8" w:rsidRPr="00375E67">
        <w:rPr>
          <w:rFonts w:ascii="Times New Roman" w:hAnsi="Times New Roman" w:cs="Times New Roman"/>
          <w:sz w:val="28"/>
          <w:szCs w:val="28"/>
          <w:u w:val="single"/>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8.2. Задачи, функции и полномочия Комиссии определены в Положении о Комиссии по антикоррупционной деятельности в </w:t>
      </w:r>
      <w:r w:rsidR="009B33E8" w:rsidRPr="00F16018">
        <w:rPr>
          <w:rFonts w:ascii="Times New Roman" w:hAnsi="Times New Roman" w:cs="Times New Roman"/>
          <w:sz w:val="28"/>
          <w:szCs w:val="28"/>
        </w:rPr>
        <w:t>учреждении</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8.3. Комиссия подчиняется </w:t>
      </w:r>
      <w:r w:rsidR="009B33E8" w:rsidRPr="00F16018">
        <w:rPr>
          <w:rFonts w:ascii="Times New Roman" w:hAnsi="Times New Roman" w:cs="Times New Roman"/>
          <w:sz w:val="28"/>
          <w:szCs w:val="28"/>
        </w:rPr>
        <w:t xml:space="preserve">заместителю </w:t>
      </w:r>
      <w:r w:rsidR="00375E67">
        <w:rPr>
          <w:rFonts w:ascii="Times New Roman" w:hAnsi="Times New Roman" w:cs="Times New Roman"/>
          <w:sz w:val="28"/>
          <w:szCs w:val="28"/>
        </w:rPr>
        <w:t>директора по управлению персоналом</w:t>
      </w:r>
      <w:r w:rsidRPr="00F16018">
        <w:rPr>
          <w:rFonts w:ascii="Times New Roman" w:hAnsi="Times New Roman" w:cs="Times New Roman"/>
          <w:sz w:val="28"/>
          <w:szCs w:val="28"/>
        </w:rPr>
        <w:t xml:space="preserve">, а также наделена полномочиями, достаточными для проведения антикоррупционных мероприятий в отношении лиц, занимающих руководящие должности в </w:t>
      </w:r>
      <w:r w:rsidR="009B33E8" w:rsidRPr="00F16018">
        <w:rPr>
          <w:rFonts w:ascii="Times New Roman" w:hAnsi="Times New Roman" w:cs="Times New Roman"/>
          <w:sz w:val="28"/>
          <w:szCs w:val="28"/>
        </w:rPr>
        <w:t>учреждении</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 xml:space="preserve">9. Перечень реализуемых </w:t>
      </w:r>
      <w:r w:rsidR="009B33E8" w:rsidRPr="00F16018">
        <w:rPr>
          <w:rFonts w:ascii="Times New Roman" w:hAnsi="Times New Roman" w:cs="Times New Roman"/>
          <w:sz w:val="28"/>
          <w:szCs w:val="28"/>
        </w:rPr>
        <w:t xml:space="preserve">учреждением </w:t>
      </w:r>
      <w:r w:rsidRPr="00F16018">
        <w:rPr>
          <w:rFonts w:ascii="Times New Roman" w:hAnsi="Times New Roman" w:cs="Times New Roman"/>
          <w:sz w:val="28"/>
          <w:szCs w:val="28"/>
        </w:rPr>
        <w:t>антикоррупционных мероприятий,</w:t>
      </w: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стандартов, процедур и порядок их выполнения</w:t>
      </w:r>
    </w:p>
    <w:p w:rsidR="000359CF" w:rsidRPr="00F16018" w:rsidRDefault="000359CF" w:rsidP="00F16018">
      <w:pPr>
        <w:pStyle w:val="ConsPlusNormal"/>
        <w:jc w:val="center"/>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lastRenderedPageBreak/>
        <w:t>9.1. Нормативное обеспечение, закрепление стандартов поведения: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разработка и утверждение </w:t>
      </w:r>
      <w:hyperlink r:id="rId13">
        <w:r w:rsidRPr="00F16018">
          <w:rPr>
            <w:rFonts w:ascii="Times New Roman" w:hAnsi="Times New Roman" w:cs="Times New Roman"/>
            <w:sz w:val="28"/>
            <w:szCs w:val="28"/>
          </w:rPr>
          <w:t>Кодекса</w:t>
        </w:r>
      </w:hyperlink>
      <w:r w:rsidRPr="00F16018">
        <w:rPr>
          <w:rFonts w:ascii="Times New Roman" w:hAnsi="Times New Roman" w:cs="Times New Roman"/>
          <w:sz w:val="28"/>
          <w:szCs w:val="28"/>
        </w:rPr>
        <w:t xml:space="preserve"> этики и служебного поведения работников </w:t>
      </w:r>
      <w:r w:rsidR="009B33E8" w:rsidRPr="00F16018">
        <w:rPr>
          <w:rFonts w:ascii="Times New Roman" w:hAnsi="Times New Roman" w:cs="Times New Roman"/>
          <w:sz w:val="28"/>
          <w:szCs w:val="28"/>
        </w:rPr>
        <w:t>учреждения (предприятия)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разработка и утверждение Положения о Комиссии по антикоррупционной деятельности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введение в договоры, связанные с хозяйственной деятельностью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стандартной антикоррупционной оговорки;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введение антикоррупционных положений в трудовые договоры работников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9.2. Разработка и введение специальных антикоррупционных процедур:</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введение процедуры информирования работодателя работниками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о случаях склонения их к совершению коррупционных нарушений и порядка рассмотрения таких сообщений;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введение процедуры информирования работодателя о ставшей известной работнику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информации о случаях совершения коррупционных правонарушений другими работниками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контрагентами и иными лицами и порядка рассмотрения таких сообщений;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введение процедуры информирования работодателя о возникновении конфликта интересов и порядка его урегулирования;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введение процедур защиты работников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сообщивших о коррупционных правонарушениях в деятельности организации, от формальных и неформальных санкций.</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9.3. Обучение и информирование работников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ознакомление работников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с нормативными документами по вопросам предупреждения и противодействия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предоставление беспрепятственного доступа работникам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к локальным нормативным актам в области противодействия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организация индивидуального консультирования работников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по вопросам применения (соблюдения) антикоррупционных стандартов и процедур.</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9.4. Обеспечение соответствия системы внутреннего контроля и аудита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требованиям антикоррупционной политики организации: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осуществление регулярного контроля соблюдения внутренних антикоррупционных процедур;</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и т.д.</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9.5. Оценка результатов проводимой антикоррупционной работы и распространение отчетных материалов:</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проведение регулярной оценки результатов работы по противодействию коррупции;</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ind w:firstLine="709"/>
        <w:jc w:val="center"/>
        <w:rPr>
          <w:rFonts w:ascii="Times New Roman" w:hAnsi="Times New Roman" w:cs="Times New Roman"/>
          <w:sz w:val="28"/>
          <w:szCs w:val="28"/>
        </w:rPr>
      </w:pPr>
      <w:r w:rsidRPr="00F16018">
        <w:rPr>
          <w:rFonts w:ascii="Times New Roman" w:hAnsi="Times New Roman" w:cs="Times New Roman"/>
          <w:sz w:val="28"/>
          <w:szCs w:val="28"/>
        </w:rPr>
        <w:lastRenderedPageBreak/>
        <w:t xml:space="preserve">10. Ответственность работников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за несоблюдение</w:t>
      </w:r>
      <w:r w:rsidR="00F16018">
        <w:rPr>
          <w:rFonts w:ascii="Times New Roman" w:hAnsi="Times New Roman" w:cs="Times New Roman"/>
          <w:sz w:val="28"/>
          <w:szCs w:val="28"/>
        </w:rPr>
        <w:t xml:space="preserve"> </w:t>
      </w:r>
      <w:r w:rsidRPr="00F16018">
        <w:rPr>
          <w:rFonts w:ascii="Times New Roman" w:hAnsi="Times New Roman" w:cs="Times New Roman"/>
          <w:sz w:val="28"/>
          <w:szCs w:val="28"/>
        </w:rPr>
        <w:t xml:space="preserve">требований Антикоррупционной политики </w:t>
      </w:r>
      <w:r w:rsidR="009B33E8" w:rsidRPr="00F16018">
        <w:rPr>
          <w:rFonts w:ascii="Times New Roman" w:hAnsi="Times New Roman" w:cs="Times New Roman"/>
          <w:sz w:val="28"/>
          <w:szCs w:val="28"/>
        </w:rPr>
        <w:t xml:space="preserve">учреждения </w:t>
      </w:r>
    </w:p>
    <w:p w:rsidR="000359CF" w:rsidRPr="00F16018" w:rsidRDefault="000359CF" w:rsidP="00F16018">
      <w:pPr>
        <w:pStyle w:val="ConsPlusNormal"/>
        <w:ind w:firstLine="709"/>
        <w:jc w:val="center"/>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10.1. Работники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должны соблюдать нормы действующего антикоррупционного законодательства Российской Федерации, в том числе Уголовного </w:t>
      </w:r>
      <w:hyperlink r:id="rId14">
        <w:r w:rsidRPr="00F16018">
          <w:rPr>
            <w:rFonts w:ascii="Times New Roman" w:hAnsi="Times New Roman" w:cs="Times New Roman"/>
            <w:sz w:val="28"/>
            <w:szCs w:val="28"/>
          </w:rPr>
          <w:t>кодекса</w:t>
        </w:r>
      </w:hyperlink>
      <w:r w:rsidRPr="00F16018">
        <w:rPr>
          <w:rFonts w:ascii="Times New Roman" w:hAnsi="Times New Roman" w:cs="Times New Roman"/>
          <w:sz w:val="28"/>
          <w:szCs w:val="28"/>
        </w:rPr>
        <w:t xml:space="preserve"> Российской Федерации, </w:t>
      </w:r>
      <w:hyperlink r:id="rId15">
        <w:r w:rsidRPr="00F16018">
          <w:rPr>
            <w:rFonts w:ascii="Times New Roman" w:hAnsi="Times New Roman" w:cs="Times New Roman"/>
            <w:sz w:val="28"/>
            <w:szCs w:val="28"/>
          </w:rPr>
          <w:t>Кодекса</w:t>
        </w:r>
      </w:hyperlink>
      <w:r w:rsidRPr="00F16018">
        <w:rPr>
          <w:rFonts w:ascii="Times New Roman" w:hAnsi="Times New Roman" w:cs="Times New Roman"/>
          <w:sz w:val="28"/>
          <w:szCs w:val="28"/>
        </w:rPr>
        <w:t xml:space="preserve"> Российской Федерации об административных правонарушениях, Федерального </w:t>
      </w:r>
      <w:hyperlink r:id="rId16">
        <w:r w:rsidRPr="00F16018">
          <w:rPr>
            <w:rFonts w:ascii="Times New Roman" w:hAnsi="Times New Roman" w:cs="Times New Roman"/>
            <w:sz w:val="28"/>
            <w:szCs w:val="28"/>
          </w:rPr>
          <w:t>закона</w:t>
        </w:r>
      </w:hyperlink>
      <w:r w:rsidRPr="00F16018">
        <w:rPr>
          <w:rFonts w:ascii="Times New Roman" w:hAnsi="Times New Roman" w:cs="Times New Roman"/>
          <w:sz w:val="28"/>
          <w:szCs w:val="28"/>
        </w:rPr>
        <w:t xml:space="preserve"> от 25 декабря 2008 г. </w:t>
      </w:r>
      <w:r w:rsidR="009B33E8" w:rsidRPr="00F16018">
        <w:rPr>
          <w:rFonts w:ascii="Times New Roman" w:hAnsi="Times New Roman" w:cs="Times New Roman"/>
          <w:sz w:val="28"/>
          <w:szCs w:val="28"/>
        </w:rPr>
        <w:t>№</w:t>
      </w:r>
      <w:r w:rsidRPr="00F16018">
        <w:rPr>
          <w:rFonts w:ascii="Times New Roman" w:hAnsi="Times New Roman" w:cs="Times New Roman"/>
          <w:sz w:val="28"/>
          <w:szCs w:val="28"/>
        </w:rPr>
        <w:t xml:space="preserve"> 273-ФЗ </w:t>
      </w:r>
      <w:r w:rsidR="009B33E8" w:rsidRPr="00F16018">
        <w:rPr>
          <w:rFonts w:ascii="Times New Roman" w:hAnsi="Times New Roman" w:cs="Times New Roman"/>
          <w:sz w:val="28"/>
          <w:szCs w:val="28"/>
        </w:rPr>
        <w:t>«</w:t>
      </w:r>
      <w:r w:rsidRPr="00F16018">
        <w:rPr>
          <w:rFonts w:ascii="Times New Roman" w:hAnsi="Times New Roman" w:cs="Times New Roman"/>
          <w:sz w:val="28"/>
          <w:szCs w:val="28"/>
        </w:rPr>
        <w:t>О противодействии коррупции</w:t>
      </w:r>
      <w:r w:rsidR="009B33E8" w:rsidRPr="00F16018">
        <w:rPr>
          <w:rFonts w:ascii="Times New Roman" w:hAnsi="Times New Roman" w:cs="Times New Roman"/>
          <w:sz w:val="28"/>
          <w:szCs w:val="28"/>
        </w:rPr>
        <w:t>»</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10.2. Работники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xml:space="preserve">,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 </w:t>
      </w:r>
      <w:r w:rsidR="009B33E8" w:rsidRPr="00F16018">
        <w:rPr>
          <w:rFonts w:ascii="Times New Roman" w:hAnsi="Times New Roman" w:cs="Times New Roman"/>
          <w:sz w:val="28"/>
          <w:szCs w:val="28"/>
        </w:rPr>
        <w:t>учреждения</w:t>
      </w:r>
      <w:proofErr w:type="gramStart"/>
      <w:r w:rsidR="00375E67">
        <w:rPr>
          <w:rFonts w:ascii="Times New Roman" w:hAnsi="Times New Roman" w:cs="Times New Roman"/>
          <w:sz w:val="28"/>
          <w:szCs w:val="28"/>
        </w:rPr>
        <w:t>.</w:t>
      </w:r>
      <w:r w:rsidRPr="00F16018">
        <w:rPr>
          <w:rFonts w:ascii="Times New Roman" w:hAnsi="Times New Roman" w:cs="Times New Roman"/>
          <w:sz w:val="28"/>
          <w:szCs w:val="28"/>
        </w:rPr>
        <w:t>.</w:t>
      </w:r>
      <w:proofErr w:type="gramEnd"/>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10.3. Каждый работник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при заключении с ним трудового договора должен быть ознакомлен с Антикоррупционной политикой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и локальными нормативными актами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касающимися противодействия коррупции, и соблюдать принципы и требования указанных документов.</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10.4. Лица, виновные в нарушении требований Антикоррупционной политики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могут быть привлечены к дисциплинарной, административной, гражданско-правовой и уголовной ответственности.</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Title"/>
        <w:jc w:val="center"/>
        <w:rPr>
          <w:rFonts w:ascii="Times New Roman" w:hAnsi="Times New Roman" w:cs="Times New Roman"/>
          <w:sz w:val="28"/>
          <w:szCs w:val="28"/>
        </w:rPr>
      </w:pPr>
      <w:r w:rsidRPr="00F16018">
        <w:rPr>
          <w:rFonts w:ascii="Times New Roman" w:hAnsi="Times New Roman" w:cs="Times New Roman"/>
          <w:sz w:val="28"/>
          <w:szCs w:val="28"/>
        </w:rPr>
        <w:t xml:space="preserve">11. Порядок пересмотра Антикоррупционной политики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и внесение в нее изменений</w:t>
      </w:r>
    </w:p>
    <w:p w:rsidR="000359CF" w:rsidRPr="00F16018" w:rsidRDefault="000359CF" w:rsidP="00F16018">
      <w:pPr>
        <w:pStyle w:val="ConsPlusNormal"/>
        <w:ind w:firstLine="709"/>
        <w:jc w:val="both"/>
        <w:rPr>
          <w:rFonts w:ascii="Times New Roman" w:hAnsi="Times New Roman" w:cs="Times New Roman"/>
          <w:sz w:val="28"/>
          <w:szCs w:val="28"/>
        </w:rPr>
      </w:pP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11.1. Руководитель или иное назначенное им лицо осуществляет регулярный мониторинг хода и эффективности реализации Антикоррупционной политики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xml:space="preserve">. Если по результатам мониторинга возникают сомнения в эффективности реализуемых антикоррупционных мероприятий, в Антикоррупционную политику </w:t>
      </w:r>
      <w:r w:rsidR="00375E67">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вносятся изменения и дополнения. Конкретизация отдельных аспектов Антикоррупционной политики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может осуществляться путем разработки дополнений к Антикоррупционной политике </w:t>
      </w:r>
      <w:r w:rsidR="00375E67">
        <w:rPr>
          <w:rFonts w:ascii="Times New Roman" w:hAnsi="Times New Roman" w:cs="Times New Roman"/>
          <w:sz w:val="28"/>
          <w:szCs w:val="28"/>
        </w:rPr>
        <w:t>учреждения.</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11.2. Пересмотр утвержденной Антикоррупционной политики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может проводиться и в иных случаях, таких как внесение изменений в Трудовой </w:t>
      </w:r>
      <w:hyperlink r:id="rId17">
        <w:r w:rsidRPr="00F16018">
          <w:rPr>
            <w:rFonts w:ascii="Times New Roman" w:hAnsi="Times New Roman" w:cs="Times New Roman"/>
            <w:sz w:val="28"/>
            <w:szCs w:val="28"/>
          </w:rPr>
          <w:t>кодекс</w:t>
        </w:r>
      </w:hyperlink>
      <w:r w:rsidRPr="00F16018">
        <w:rPr>
          <w:rFonts w:ascii="Times New Roman" w:hAnsi="Times New Roman" w:cs="Times New Roman"/>
          <w:sz w:val="28"/>
          <w:szCs w:val="28"/>
        </w:rPr>
        <w:t xml:space="preserve"> Российской Федерации и законодательство о противодействии коррупции, изменения организационно-правовой формы организации и т.д.</w:t>
      </w:r>
    </w:p>
    <w:p w:rsidR="000359CF" w:rsidRPr="00F16018" w:rsidRDefault="000359CF" w:rsidP="00F16018">
      <w:pPr>
        <w:pStyle w:val="ConsPlusNormal"/>
        <w:ind w:firstLine="709"/>
        <w:jc w:val="both"/>
        <w:rPr>
          <w:rFonts w:ascii="Times New Roman" w:hAnsi="Times New Roman" w:cs="Times New Roman"/>
          <w:sz w:val="28"/>
          <w:szCs w:val="28"/>
        </w:rPr>
      </w:pPr>
      <w:r w:rsidRPr="00F16018">
        <w:rPr>
          <w:rFonts w:ascii="Times New Roman" w:hAnsi="Times New Roman" w:cs="Times New Roman"/>
          <w:sz w:val="28"/>
          <w:szCs w:val="28"/>
        </w:rPr>
        <w:t xml:space="preserve">11.3. Утвержденная Антикоррупционная политика </w:t>
      </w:r>
      <w:r w:rsidR="009B33E8" w:rsidRPr="00F16018">
        <w:rPr>
          <w:rFonts w:ascii="Times New Roman" w:hAnsi="Times New Roman" w:cs="Times New Roman"/>
          <w:sz w:val="28"/>
          <w:szCs w:val="28"/>
        </w:rPr>
        <w:t xml:space="preserve">учреждения </w:t>
      </w:r>
      <w:r w:rsidRPr="00F16018">
        <w:rPr>
          <w:rFonts w:ascii="Times New Roman" w:hAnsi="Times New Roman" w:cs="Times New Roman"/>
          <w:sz w:val="28"/>
          <w:szCs w:val="28"/>
        </w:rPr>
        <w:t xml:space="preserve">доводится до сведения всех работников </w:t>
      </w:r>
      <w:r w:rsidR="009B33E8" w:rsidRPr="00F16018">
        <w:rPr>
          <w:rFonts w:ascii="Times New Roman" w:hAnsi="Times New Roman" w:cs="Times New Roman"/>
          <w:sz w:val="28"/>
          <w:szCs w:val="28"/>
        </w:rPr>
        <w:t>учреждения</w:t>
      </w:r>
      <w:r w:rsidRPr="00F16018">
        <w:rPr>
          <w:rFonts w:ascii="Times New Roman" w:hAnsi="Times New Roman" w:cs="Times New Roman"/>
          <w:sz w:val="28"/>
          <w:szCs w:val="28"/>
        </w:rPr>
        <w:t>, в том числе принимаемых на работу, и в обязательном порядке должна применяться в деятельности</w:t>
      </w:r>
      <w:r w:rsidR="009B33E8" w:rsidRPr="00F16018">
        <w:rPr>
          <w:rFonts w:ascii="Times New Roman" w:hAnsi="Times New Roman" w:cs="Times New Roman"/>
          <w:sz w:val="28"/>
          <w:szCs w:val="28"/>
        </w:rPr>
        <w:t xml:space="preserve"> учреждения</w:t>
      </w:r>
      <w:r w:rsidRPr="00F16018">
        <w:rPr>
          <w:rFonts w:ascii="Times New Roman" w:hAnsi="Times New Roman" w:cs="Times New Roman"/>
          <w:sz w:val="28"/>
          <w:szCs w:val="28"/>
        </w:rPr>
        <w:t>.</w:t>
      </w:r>
    </w:p>
    <w:p w:rsidR="000359CF" w:rsidRPr="00F16018" w:rsidRDefault="000359CF" w:rsidP="00F16018">
      <w:pPr>
        <w:pStyle w:val="ConsPlusNormal"/>
        <w:ind w:firstLine="709"/>
        <w:jc w:val="both"/>
        <w:rPr>
          <w:rFonts w:ascii="Times New Roman" w:hAnsi="Times New Roman" w:cs="Times New Roman"/>
          <w:sz w:val="28"/>
          <w:szCs w:val="28"/>
        </w:rPr>
      </w:pPr>
    </w:p>
    <w:sectPr w:rsidR="000359CF" w:rsidRPr="00F16018" w:rsidSect="0069395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CF"/>
    <w:rsid w:val="000359CF"/>
    <w:rsid w:val="00375E67"/>
    <w:rsid w:val="0055237A"/>
    <w:rsid w:val="0069395D"/>
    <w:rsid w:val="007039BF"/>
    <w:rsid w:val="00925934"/>
    <w:rsid w:val="009B33E8"/>
    <w:rsid w:val="00D46717"/>
    <w:rsid w:val="00DB70C0"/>
    <w:rsid w:val="00EB09DC"/>
    <w:rsid w:val="00F16018"/>
    <w:rsid w:val="00FC4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9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359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359CF"/>
    <w:pPr>
      <w:widowControl w:val="0"/>
      <w:autoSpaceDE w:val="0"/>
      <w:autoSpaceDN w:val="0"/>
      <w:spacing w:after="0" w:line="240" w:lineRule="auto"/>
    </w:pPr>
    <w:rPr>
      <w:rFonts w:ascii="Tahoma" w:eastAsiaTheme="minorEastAsia" w:hAnsi="Tahoma" w:cs="Tahoma"/>
      <w:sz w:val="20"/>
      <w:lang w:eastAsia="ru-RU"/>
    </w:rPr>
  </w:style>
  <w:style w:type="paragraph" w:customStyle="1" w:styleId="s3">
    <w:name w:val="s_3"/>
    <w:basedOn w:val="a"/>
    <w:rsid w:val="00D4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93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9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359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359CF"/>
    <w:pPr>
      <w:widowControl w:val="0"/>
      <w:autoSpaceDE w:val="0"/>
      <w:autoSpaceDN w:val="0"/>
      <w:spacing w:after="0" w:line="240" w:lineRule="auto"/>
    </w:pPr>
    <w:rPr>
      <w:rFonts w:ascii="Tahoma" w:eastAsiaTheme="minorEastAsia" w:hAnsi="Tahoma" w:cs="Tahoma"/>
      <w:sz w:val="20"/>
      <w:lang w:eastAsia="ru-RU"/>
    </w:rPr>
  </w:style>
  <w:style w:type="paragraph" w:customStyle="1" w:styleId="s3">
    <w:name w:val="s_3"/>
    <w:basedOn w:val="a"/>
    <w:rsid w:val="00D4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93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65254638BC7070C39646A3788BFB68991E799D93E2C31F56581D7119A71F545095573F660CF0C0B7023988Dr0YAJ" TargetMode="External"/><Relationship Id="rId13" Type="http://schemas.openxmlformats.org/officeDocument/2006/relationships/hyperlink" Target="consultantplus://offline/ref=92A65254638BC7070C39646A3788BFB68F9BE69ADF3E2C31F56581D7119A71F557090D7FF462D10D0D6575C9CB5D71785780C27F4248234Ar9YE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2A65254638BC7070C39646A3788BFB68C9AEE9ED83E2C31F56581D7119A71F545095573F660CF0C0B7023988Dr0YAJ" TargetMode="External"/><Relationship Id="rId12" Type="http://schemas.openxmlformats.org/officeDocument/2006/relationships/hyperlink" Target="consultantplus://offline/ref=92A65254638BC7070C39646A3788BFB68F9BE89DD5617B33A4308FD219CA2BE54140027CEA63D013086E23r9YAJ" TargetMode="External"/><Relationship Id="rId17" Type="http://schemas.openxmlformats.org/officeDocument/2006/relationships/hyperlink" Target="consultantplus://offline/ref=92A65254638BC7070C39646A3788BFB68990EF9EDC362C31F56581D7119A71F545095573F660CF0C0B7023988Dr0YAJ" TargetMode="External"/><Relationship Id="rId2" Type="http://schemas.microsoft.com/office/2007/relationships/stylesWithEffects" Target="stylesWithEffects.xml"/><Relationship Id="rId16" Type="http://schemas.openxmlformats.org/officeDocument/2006/relationships/hyperlink" Target="consultantplus://offline/ref=92A65254638BC7070C39646A3788BFB68991E79BD63F2C31F56581D7119A71F545095573F660CF0C0B7023988Dr0YAJ" TargetMode="External"/><Relationship Id="rId1" Type="http://schemas.openxmlformats.org/officeDocument/2006/relationships/styles" Target="styles.xml"/><Relationship Id="rId6" Type="http://schemas.openxmlformats.org/officeDocument/2006/relationships/hyperlink" Target="consultantplus://offline/ref=92A65254638BC7070C39646A3788BFB68C96EB9AD7352C31F56581D7119A71F557090D7FF462D00D0E6575C9CB5D71785780C27F4248234Ar9YEJ" TargetMode="External"/><Relationship Id="rId11" Type="http://schemas.openxmlformats.org/officeDocument/2006/relationships/hyperlink" Target="consultantplus://offline/ref=92A65254638BC7070C39646A3788BFB68991E89CDF3F2C31F56581D7119A71F557090D7FFD6BD6065E3F65CD820A7E64549FDD7C5C48r2Y1J" TargetMode="External"/><Relationship Id="rId5" Type="http://schemas.openxmlformats.org/officeDocument/2006/relationships/hyperlink" Target="consultantplus://offline/ref=92A65254638BC7070C39646A3788BFB68991E79BD63F2C31F56581D7119A71F557090D77F469855C4E3B2C9A8D167D7B4B9CC37Cr5YEJ" TargetMode="External"/><Relationship Id="rId15" Type="http://schemas.openxmlformats.org/officeDocument/2006/relationships/hyperlink" Target="consultantplus://offline/ref=92A65254638BC7070C39646A3788BFB68990EF9DD73E2C31F56581D7119A71F545095573F660CF0C0B7023988Dr0YAJ" TargetMode="External"/><Relationship Id="rId10" Type="http://schemas.openxmlformats.org/officeDocument/2006/relationships/hyperlink" Target="consultantplus://offline/ref=92A65254638BC7070C39646A3788BFB68991E79BD63F2C31F56581D7119A71F557090D7FF462D10C0E6575C9CB5D71785780C27F4248234Ar9Y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2A65254638BC7070C39646A3788BFB68991E79BD63F2C31F56581D7119A71F557090D7FF462D10C0B6575C9CB5D71785780C27F4248234Ar9YEJ" TargetMode="External"/><Relationship Id="rId14" Type="http://schemas.openxmlformats.org/officeDocument/2006/relationships/hyperlink" Target="consultantplus://offline/ref=92A65254638BC7070C39646A3788BFB68991E89CDF3F2C31F56581D7119A71F545095573F660CF0C0B7023988Dr0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Николаевна Крылова</dc:creator>
  <cp:lastModifiedBy>Пользователь</cp:lastModifiedBy>
  <cp:revision>7</cp:revision>
  <cp:lastPrinted>2023-03-13T04:50:00Z</cp:lastPrinted>
  <dcterms:created xsi:type="dcterms:W3CDTF">2023-02-09T12:21:00Z</dcterms:created>
  <dcterms:modified xsi:type="dcterms:W3CDTF">2023-03-13T11:22:00Z</dcterms:modified>
</cp:coreProperties>
</file>